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DA41" w14:textId="357D6418" w:rsidR="00F51F4E" w:rsidRDefault="00F51F4E" w:rsidP="00F51F4E">
      <w:pPr>
        <w:pStyle w:val="about"/>
        <w:shd w:val="clear" w:color="auto" w:fill="FFFFFF"/>
        <w:jc w:val="both"/>
        <w:rPr>
          <w:rFonts w:ascii="Source Serif Pro" w:hAnsi="Source Serif Pro"/>
          <w:color w:val="000000"/>
          <w:sz w:val="27"/>
          <w:szCs w:val="27"/>
        </w:rPr>
      </w:pPr>
      <w:r>
        <w:rPr>
          <w:rFonts w:ascii="Source Serif Pro" w:hAnsi="Source Serif Pro"/>
          <w:color w:val="000000"/>
          <w:sz w:val="27"/>
          <w:szCs w:val="27"/>
        </w:rPr>
        <w:t xml:space="preserve">This Policy provides uniform guidelines for the </w:t>
      </w:r>
      <w:r>
        <w:rPr>
          <w:rFonts w:ascii="Source Serif Pro" w:hAnsi="Source Serif Pro"/>
          <w:color w:val="000000"/>
          <w:sz w:val="27"/>
          <w:szCs w:val="27"/>
        </w:rPr>
        <w:t xml:space="preserve">River Edge Police Department </w:t>
      </w:r>
      <w:r>
        <w:rPr>
          <w:rFonts w:ascii="Source Serif Pro" w:hAnsi="Source Serif Pro"/>
          <w:color w:val="000000"/>
          <w:sz w:val="27"/>
          <w:szCs w:val="27"/>
        </w:rPr>
        <w:t>authorized body worn camera recording system (BWC). The purpose of deploying BWCs is the accurate documentation of interactions between law enforcement and members of the public during arrests and other critical incidents. This Policy also establishes protocols for the maintenance, storage, and preservation of BWC recordings in order to maintain the lawful chain of custody.</w:t>
      </w:r>
    </w:p>
    <w:p w14:paraId="5EE9B72B" w14:textId="6F1AA1B3" w:rsidR="00F51F4E" w:rsidRDefault="00F51F4E" w:rsidP="00F51F4E">
      <w:pPr>
        <w:pStyle w:val="about"/>
        <w:shd w:val="clear" w:color="auto" w:fill="FFFFFF"/>
        <w:jc w:val="both"/>
        <w:rPr>
          <w:rFonts w:ascii="Source Serif Pro" w:hAnsi="Source Serif Pro"/>
          <w:color w:val="000000"/>
          <w:sz w:val="27"/>
          <w:szCs w:val="27"/>
        </w:rPr>
      </w:pPr>
      <w:r>
        <w:rPr>
          <w:rFonts w:ascii="Source Serif Pro" w:hAnsi="Source Serif Pro"/>
          <w:color w:val="000000"/>
          <w:sz w:val="27"/>
          <w:szCs w:val="27"/>
        </w:rPr>
        <w:t xml:space="preserve">It is the policy of the </w:t>
      </w:r>
      <w:r>
        <w:rPr>
          <w:rFonts w:ascii="Source Serif Pro" w:hAnsi="Source Serif Pro"/>
          <w:color w:val="000000"/>
          <w:sz w:val="27"/>
          <w:szCs w:val="27"/>
        </w:rPr>
        <w:t>River Edge Police Department</w:t>
      </w:r>
      <w:r>
        <w:rPr>
          <w:rFonts w:ascii="Source Serif Pro" w:hAnsi="Source Serif Pro"/>
          <w:color w:val="000000"/>
          <w:sz w:val="27"/>
          <w:szCs w:val="27"/>
        </w:rPr>
        <w:t xml:space="preserve"> to use body worn video/audio cameras (BWC) to assist agency personnel in the performance of their duties by providing an accurate and unbiased recorded account of Attorney General mandated incidents. </w:t>
      </w:r>
    </w:p>
    <w:p w14:paraId="557D5A65" w14:textId="6AA25E86" w:rsidR="00F51F4E" w:rsidRDefault="00F51F4E" w:rsidP="00F51F4E">
      <w:pPr>
        <w:pStyle w:val="about"/>
        <w:shd w:val="clear" w:color="auto" w:fill="FFFFFF"/>
        <w:jc w:val="both"/>
        <w:rPr>
          <w:rFonts w:ascii="Source Serif Pro" w:hAnsi="Source Serif Pro"/>
          <w:color w:val="000000"/>
          <w:sz w:val="27"/>
          <w:szCs w:val="27"/>
        </w:rPr>
      </w:pPr>
      <w:r>
        <w:rPr>
          <w:rFonts w:ascii="Source Serif Pro" w:hAnsi="Source Serif Pro"/>
          <w:color w:val="000000"/>
          <w:sz w:val="27"/>
          <w:szCs w:val="27"/>
        </w:rPr>
        <w:t>P</w:t>
      </w:r>
      <w:r>
        <w:rPr>
          <w:rFonts w:ascii="Source Serif Pro" w:hAnsi="Source Serif Pro"/>
          <w:color w:val="000000"/>
          <w:sz w:val="27"/>
          <w:szCs w:val="27"/>
        </w:rPr>
        <w:t>ersonnel shall use BWC equipment (including accessing recordings) consistent with manufacturer’s guidelines, applicable laws and statutes, this Policy, and those policies or guidelines issued by the New Jersey Attorney General. Failure to use this technology in accordance with this Policy, applicable laws and statutes, and those policies or guidelines issued by the New Jersey Attorney General can result in disciplinary action.</w:t>
      </w:r>
    </w:p>
    <w:p w14:paraId="36E4EFC9" w14:textId="37BE79DC" w:rsidR="005E436B" w:rsidRDefault="00F51F4E" w:rsidP="005E436B">
      <w:pPr>
        <w:jc w:val="center"/>
        <w:rPr>
          <w:rFonts w:cstheme="minorHAnsi"/>
          <w:sz w:val="24"/>
          <w:szCs w:val="24"/>
          <w:u w:val="single"/>
        </w:rPr>
      </w:pPr>
      <w:r>
        <w:rPr>
          <w:rFonts w:ascii="Source Serif Pro" w:hAnsi="Source Serif Pro"/>
          <w:noProof/>
          <w:color w:val="000000"/>
          <w:sz w:val="27"/>
          <w:szCs w:val="27"/>
        </w:rPr>
        <w:drawing>
          <wp:inline distT="0" distB="0" distL="0" distR="0" wp14:anchorId="2155C9D6" wp14:editId="589F1981">
            <wp:extent cx="4082396" cy="302515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093332" cy="3033262"/>
                    </a:xfrm>
                    <a:prstGeom prst="rect">
                      <a:avLst/>
                    </a:prstGeom>
                  </pic:spPr>
                </pic:pic>
              </a:graphicData>
            </a:graphic>
          </wp:inline>
        </w:drawing>
      </w:r>
    </w:p>
    <w:sectPr w:rsidR="005E43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F191" w14:textId="77777777" w:rsidR="00433F84" w:rsidRDefault="00433F84" w:rsidP="00433F84">
      <w:pPr>
        <w:spacing w:after="0" w:line="240" w:lineRule="auto"/>
      </w:pPr>
      <w:r>
        <w:separator/>
      </w:r>
    </w:p>
  </w:endnote>
  <w:endnote w:type="continuationSeparator" w:id="0">
    <w:p w14:paraId="7714031A" w14:textId="77777777" w:rsidR="00433F84" w:rsidRDefault="00433F84" w:rsidP="0043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2F00" w14:textId="77777777" w:rsidR="00433F84" w:rsidRDefault="00433F84" w:rsidP="00433F84">
      <w:pPr>
        <w:spacing w:after="0" w:line="240" w:lineRule="auto"/>
      </w:pPr>
      <w:r>
        <w:separator/>
      </w:r>
    </w:p>
  </w:footnote>
  <w:footnote w:type="continuationSeparator" w:id="0">
    <w:p w14:paraId="1A891138" w14:textId="77777777" w:rsidR="00433F84" w:rsidRDefault="00433F84" w:rsidP="0043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6D0B" w14:textId="6E481AC0" w:rsidR="00433F84" w:rsidRPr="009A2062" w:rsidRDefault="00433F84" w:rsidP="00433F84">
    <w:pPr>
      <w:pStyle w:val="NoSpacing"/>
      <w:jc w:val="center"/>
      <w:rPr>
        <w:rFonts w:ascii="Book Antiqua" w:hAnsi="Book Antiqua"/>
        <w:b/>
        <w:sz w:val="48"/>
        <w:szCs w:val="48"/>
      </w:rPr>
    </w:pPr>
    <w:r w:rsidRPr="004E6A43">
      <w:rPr>
        <w:noProof/>
        <w:sz w:val="20"/>
        <w:szCs w:val="20"/>
      </w:rPr>
      <w:drawing>
        <wp:anchor distT="0" distB="0" distL="114300" distR="114300" simplePos="0" relativeHeight="251659264" behindDoc="1" locked="0" layoutInCell="1" allowOverlap="1" wp14:anchorId="5C7D561D" wp14:editId="4F5D76F8">
          <wp:simplePos x="0" y="0"/>
          <wp:positionH relativeFrom="column">
            <wp:posOffset>4857750</wp:posOffset>
          </wp:positionH>
          <wp:positionV relativeFrom="paragraph">
            <wp:posOffset>38100</wp:posOffset>
          </wp:positionV>
          <wp:extent cx="1066800" cy="1038225"/>
          <wp:effectExtent l="0" t="0" r="0" b="9525"/>
          <wp:wrapSquare wrapText="bothSides"/>
          <wp:docPr id="1" name="Picture 1" descr="N:\Walker\PICS\REP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Walker\PICS\REP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b/>
        <w:sz w:val="48"/>
        <w:szCs w:val="48"/>
      </w:rPr>
      <w:t xml:space="preserve">                </w:t>
    </w:r>
    <w:r w:rsidRPr="009A2062">
      <w:rPr>
        <w:rFonts w:ascii="Book Antiqua" w:hAnsi="Book Antiqua"/>
        <w:b/>
        <w:sz w:val="48"/>
        <w:szCs w:val="48"/>
      </w:rPr>
      <w:t>Borough of River Edge</w:t>
    </w:r>
  </w:p>
  <w:p w14:paraId="3A943589" w14:textId="77777777" w:rsidR="00433F84" w:rsidRPr="004E6A43" w:rsidRDefault="00433F84" w:rsidP="00433F84">
    <w:pPr>
      <w:pStyle w:val="NoSpacing"/>
      <w:jc w:val="center"/>
      <w:rPr>
        <w:sz w:val="20"/>
        <w:szCs w:val="20"/>
      </w:rPr>
    </w:pPr>
    <w:r>
      <w:rPr>
        <w:sz w:val="20"/>
        <w:szCs w:val="20"/>
      </w:rPr>
      <w:t xml:space="preserve">                                                      </w:t>
    </w:r>
    <w:r w:rsidRPr="004E6A43">
      <w:rPr>
        <w:sz w:val="20"/>
        <w:szCs w:val="20"/>
      </w:rPr>
      <w:t>705 KINDERKAMACK ROAD, RIVER EDGE, N.J., 07661</w:t>
    </w:r>
    <w:r>
      <w:rPr>
        <w:sz w:val="20"/>
        <w:szCs w:val="20"/>
      </w:rPr>
      <w:tab/>
    </w:r>
    <w:r>
      <w:rPr>
        <w:sz w:val="20"/>
        <w:szCs w:val="20"/>
      </w:rPr>
      <w:tab/>
      <w:t xml:space="preserve">                          2</w:t>
    </w:r>
    <w:r w:rsidRPr="004E6A43">
      <w:rPr>
        <w:sz w:val="20"/>
        <w:szCs w:val="20"/>
      </w:rPr>
      <w:t>01-262-1233      FAX: 201-599-0920</w:t>
    </w:r>
  </w:p>
  <w:p w14:paraId="62D68A08" w14:textId="77777777" w:rsidR="00433F84" w:rsidRDefault="00433F84" w:rsidP="00433F84">
    <w:pPr>
      <w:pStyle w:val="NoSpacing"/>
      <w:jc w:val="center"/>
      <w:rPr>
        <w:sz w:val="20"/>
        <w:szCs w:val="20"/>
      </w:rPr>
    </w:pPr>
  </w:p>
  <w:p w14:paraId="5B7A36C3" w14:textId="4DBB9FE5" w:rsidR="00433F84" w:rsidRPr="009A2062" w:rsidRDefault="00433F84" w:rsidP="00433F84">
    <w:pPr>
      <w:pStyle w:val="NoSpacing"/>
      <w:tabs>
        <w:tab w:val="left" w:pos="375"/>
        <w:tab w:val="center" w:pos="3735"/>
      </w:tabs>
    </w:pPr>
    <w:r>
      <w:rPr>
        <w:sz w:val="20"/>
        <w:szCs w:val="20"/>
      </w:rPr>
      <w:tab/>
    </w:r>
    <w:r w:rsidR="002B0D7B">
      <w:t>Michael J. Walker</w:t>
    </w:r>
    <w:r w:rsidRPr="009A2062">
      <w:t xml:space="preserve">                            </w:t>
    </w:r>
    <w:r w:rsidRPr="009A2062">
      <w:rPr>
        <w:b/>
      </w:rPr>
      <w:t>POLICE DEPARTMENT</w:t>
    </w:r>
    <w:r w:rsidRPr="009A2062">
      <w:t xml:space="preserve"> </w:t>
    </w:r>
  </w:p>
  <w:p w14:paraId="7A93B938" w14:textId="77777777" w:rsidR="00433F84" w:rsidRPr="009A2062" w:rsidRDefault="00433F84" w:rsidP="00433F84">
    <w:pPr>
      <w:rPr>
        <w:sz w:val="16"/>
        <w:szCs w:val="16"/>
      </w:rPr>
    </w:pPr>
    <w:r w:rsidRPr="009A2062">
      <w:rPr>
        <w:sz w:val="16"/>
        <w:szCs w:val="16"/>
      </w:rPr>
      <w:t xml:space="preserve">       </w:t>
    </w:r>
    <w:r>
      <w:rPr>
        <w:sz w:val="16"/>
        <w:szCs w:val="16"/>
      </w:rPr>
      <w:t xml:space="preserve">          </w:t>
    </w:r>
    <w:r w:rsidRPr="009A2062">
      <w:rPr>
        <w:sz w:val="16"/>
        <w:szCs w:val="16"/>
      </w:rPr>
      <w:t xml:space="preserve"> CHIEF OF POLICE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84"/>
    <w:rsid w:val="002B0D7B"/>
    <w:rsid w:val="00433F84"/>
    <w:rsid w:val="005E436B"/>
    <w:rsid w:val="00F5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52C0"/>
  <w15:chartTrackingRefBased/>
  <w15:docId w15:val="{AAC9E461-EA6F-4467-8739-EC627F7C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84"/>
  </w:style>
  <w:style w:type="paragraph" w:styleId="Footer">
    <w:name w:val="footer"/>
    <w:basedOn w:val="Normal"/>
    <w:link w:val="FooterChar"/>
    <w:uiPriority w:val="99"/>
    <w:unhideWhenUsed/>
    <w:rsid w:val="0043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84"/>
  </w:style>
  <w:style w:type="paragraph" w:styleId="NoSpacing">
    <w:name w:val="No Spacing"/>
    <w:uiPriority w:val="1"/>
    <w:qFormat/>
    <w:rsid w:val="00433F84"/>
    <w:pPr>
      <w:spacing w:after="0" w:line="240" w:lineRule="auto"/>
    </w:pPr>
  </w:style>
  <w:style w:type="character" w:styleId="Hyperlink">
    <w:name w:val="Hyperlink"/>
    <w:basedOn w:val="DefaultParagraphFont"/>
    <w:uiPriority w:val="99"/>
    <w:semiHidden/>
    <w:unhideWhenUsed/>
    <w:rsid w:val="005E436B"/>
    <w:rPr>
      <w:color w:val="0000FF"/>
      <w:u w:val="single"/>
    </w:rPr>
  </w:style>
  <w:style w:type="paragraph" w:customStyle="1" w:styleId="about">
    <w:name w:val="about"/>
    <w:basedOn w:val="Normal"/>
    <w:rsid w:val="00F51F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2995">
      <w:bodyDiv w:val="1"/>
      <w:marLeft w:val="0"/>
      <w:marRight w:val="0"/>
      <w:marTop w:val="0"/>
      <w:marBottom w:val="0"/>
      <w:divBdr>
        <w:top w:val="none" w:sz="0" w:space="0" w:color="auto"/>
        <w:left w:val="none" w:sz="0" w:space="0" w:color="auto"/>
        <w:bottom w:val="none" w:sz="0" w:space="0" w:color="auto"/>
        <w:right w:val="none" w:sz="0" w:space="0" w:color="auto"/>
      </w:divBdr>
    </w:div>
    <w:div w:id="10893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Sanches</dc:creator>
  <cp:keywords/>
  <dc:description/>
  <cp:lastModifiedBy>RiverEdge PD</cp:lastModifiedBy>
  <cp:revision>2</cp:revision>
  <dcterms:created xsi:type="dcterms:W3CDTF">2023-02-15T14:19:00Z</dcterms:created>
  <dcterms:modified xsi:type="dcterms:W3CDTF">2023-02-15T14:19:00Z</dcterms:modified>
</cp:coreProperties>
</file>